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0691"/>
        <w:gridCol w:w="508"/>
        <w:gridCol w:w="3709"/>
        <w:gridCol w:w="60"/>
      </w:tblGrid>
      <w:tr w:rsidR="007C52AB" w:rsidRPr="006C67BC" w:rsidTr="00642609">
        <w:trPr>
          <w:gridAfter w:val="1"/>
          <w:wAfter w:w="60" w:type="dxa"/>
          <w:trHeight w:val="390"/>
        </w:trPr>
        <w:tc>
          <w:tcPr>
            <w:tcW w:w="14908" w:type="dxa"/>
            <w:gridSpan w:val="3"/>
            <w:shd w:val="clear" w:color="auto" w:fill="F2F2F2" w:themeFill="background1" w:themeFillShade="F2"/>
          </w:tcPr>
          <w:p w:rsidR="001216D9" w:rsidRDefault="00263375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2AB" w:rsidRDefault="00CA6900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SIFIR ATIK UYGULAMA PLANI VE SIFIR ATIK YAKLAŞIMI</w:t>
            </w:r>
          </w:p>
          <w:p w:rsidR="001216D9" w:rsidRPr="006C67BC" w:rsidRDefault="001216D9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99" w:rsidRPr="006C67BC" w:rsidTr="00642609">
        <w:trPr>
          <w:gridAfter w:val="1"/>
          <w:wAfter w:w="60" w:type="dxa"/>
          <w:trHeight w:val="390"/>
        </w:trPr>
        <w:tc>
          <w:tcPr>
            <w:tcW w:w="14908" w:type="dxa"/>
            <w:gridSpan w:val="3"/>
            <w:shd w:val="clear" w:color="auto" w:fill="auto"/>
          </w:tcPr>
          <w:p w:rsidR="00374FEC" w:rsidRDefault="00746CBF" w:rsidP="007C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  <w:r w:rsidR="00E16F27"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3D80" w:rsidRPr="006C67BC" w:rsidRDefault="0040264F" w:rsidP="007C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bookmarkEnd w:id="0"/>
            <w:r w:rsidR="005C6F9C" w:rsidRPr="006C67BC">
              <w:rPr>
                <w:rFonts w:ascii="Times New Roman" w:hAnsi="Times New Roman" w:cs="Times New Roman"/>
                <w:sz w:val="24"/>
                <w:szCs w:val="24"/>
              </w:rPr>
              <w:t>tık üretiminin ve atığın tehlikelilik özelliğinin önlenmesi ve azaltılması</w:t>
            </w:r>
          </w:p>
        </w:tc>
      </w:tr>
      <w:tr w:rsidR="00EB1599" w:rsidRPr="006C67BC" w:rsidTr="002869F2">
        <w:trPr>
          <w:gridAfter w:val="1"/>
          <w:wAfter w:w="60" w:type="dxa"/>
          <w:trHeight w:val="1273"/>
        </w:trPr>
        <w:tc>
          <w:tcPr>
            <w:tcW w:w="14908" w:type="dxa"/>
            <w:gridSpan w:val="3"/>
          </w:tcPr>
          <w:p w:rsidR="00003D80" w:rsidRPr="006C67BC" w:rsidRDefault="00746CBF" w:rsidP="00374F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9E5717" w:rsidRPr="006C67BC" w:rsidRDefault="009E5717" w:rsidP="007163FA">
            <w:pPr>
              <w:pStyle w:val="Default"/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C67BC">
              <w:rPr>
                <w:rFonts w:ascii="Times New Roman" w:hAnsi="Times New Roman" w:cs="Times New Roman"/>
              </w:rPr>
              <w:t>“</w:t>
            </w:r>
            <w:proofErr w:type="spellStart"/>
            <w:r w:rsidRPr="006C67BC">
              <w:rPr>
                <w:rFonts w:ascii="Times New Roman" w:hAnsi="Times New Roman" w:cs="Times New Roman"/>
              </w:rPr>
              <w:t>Duyarlı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5D46" w:rsidRPr="006C67BC">
              <w:rPr>
                <w:rFonts w:ascii="Times New Roman" w:hAnsi="Times New Roman" w:cs="Times New Roman"/>
              </w:rPr>
              <w:t>T</w:t>
            </w:r>
            <w:r w:rsidRPr="006C67BC">
              <w:rPr>
                <w:rFonts w:ascii="Times New Roman" w:hAnsi="Times New Roman" w:cs="Times New Roman"/>
              </w:rPr>
              <w:t>üketici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6C67BC">
              <w:rPr>
                <w:rFonts w:ascii="Times New Roman" w:hAnsi="Times New Roman" w:cs="Times New Roman"/>
              </w:rPr>
              <w:t>duygusuna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sahip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olunmasının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  <w:r w:rsidR="007163FA">
              <w:rPr>
                <w:rFonts w:ascii="Times New Roman" w:hAnsi="Times New Roman" w:cs="Times New Roman"/>
              </w:rPr>
              <w:tab/>
            </w:r>
          </w:p>
          <w:p w:rsidR="009E5717" w:rsidRPr="006C67BC" w:rsidRDefault="009E5717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Temiz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ortam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kaynaklı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olarak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performansın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verimliliğin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arttırılması</w:t>
            </w:r>
            <w:proofErr w:type="spellEnd"/>
          </w:p>
          <w:p w:rsidR="00B823C2" w:rsidRPr="006C67BC" w:rsidRDefault="009E5717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İsrafın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önüne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geçi</w:t>
            </w:r>
            <w:r w:rsidR="00E90AB9">
              <w:rPr>
                <w:rFonts w:ascii="Times New Roman" w:hAnsi="Times New Roman" w:cs="Times New Roman"/>
              </w:rPr>
              <w:t>lerek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maliyetlerin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azaltılması</w:t>
            </w:r>
            <w:proofErr w:type="spellEnd"/>
          </w:p>
        </w:tc>
      </w:tr>
      <w:tr w:rsidR="006C67BC" w:rsidRPr="006C67BC" w:rsidTr="002869F2">
        <w:trPr>
          <w:gridAfter w:val="1"/>
          <w:wAfter w:w="60" w:type="dxa"/>
          <w:trHeight w:val="616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74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709" w:type="dxa"/>
            <w:vAlign w:val="center"/>
          </w:tcPr>
          <w:p w:rsidR="006C67BC" w:rsidRPr="006C67BC" w:rsidRDefault="006C67BC" w:rsidP="00642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Sıfır atık yönetimini sağlayacak Proje Yürütme Ekibinin oluşturulması </w:t>
            </w:r>
          </w:p>
        </w:tc>
        <w:tc>
          <w:tcPr>
            <w:tcW w:w="3709" w:type="dxa"/>
            <w:vAlign w:val="center"/>
          </w:tcPr>
          <w:p w:rsidR="006C67BC" w:rsidRPr="0095719F" w:rsidRDefault="0095719F" w:rsidP="0051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Atık türlerine göre renklendirilmiş şekilde atık toplama setinin oluşturulması / temin edilmesi</w:t>
            </w:r>
          </w:p>
        </w:tc>
        <w:tc>
          <w:tcPr>
            <w:tcW w:w="3709" w:type="dxa"/>
            <w:vAlign w:val="center"/>
          </w:tcPr>
          <w:p w:rsidR="006C67BC" w:rsidRPr="0095719F" w:rsidRDefault="0095719F" w:rsidP="0051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Pr</w:t>
            </w:r>
            <w:r w:rsidR="00041600">
              <w:rPr>
                <w:rFonts w:ascii="Times New Roman" w:hAnsi="Times New Roman" w:cs="Times New Roman"/>
                <w:sz w:val="24"/>
                <w:szCs w:val="24"/>
              </w:rPr>
              <w:t>ojesi okul</w:t>
            </w:r>
            <w:r w:rsidR="002110B2">
              <w:rPr>
                <w:rFonts w:ascii="Times New Roman" w:hAnsi="Times New Roman" w:cs="Times New Roman"/>
                <w:sz w:val="24"/>
                <w:szCs w:val="24"/>
              </w:rPr>
              <w:t>/sınıf</w:t>
            </w:r>
            <w:r w:rsidR="00041600">
              <w:rPr>
                <w:rFonts w:ascii="Times New Roman" w:hAnsi="Times New Roman" w:cs="Times New Roman"/>
                <w:sz w:val="24"/>
                <w:szCs w:val="24"/>
              </w:rPr>
              <w:t xml:space="preserve"> panosu oluşturulması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Kurum personeli, veli, öğretmen ve öğrencilere yönelik Sıfır Atık Projesi bilgilendirme çalışması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2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Bilgilendirme çalışmalarında kullanılmak üzere uygulama görselleri, broşür ve afişlerin derlenmesi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Geri dönüşüm farkındalık konulu anket düzenlenmesi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Kulüp kurulması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temalı yarışmalar düzenlenmesi (resim, kompozisyon, slogan, sportif müsabakalar… vb.)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Projesine dâhil edilen okulların ziyaret edilmesi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95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Ortak noktalara konuşlandırılacak Sıfır Atık setlerinin kullanımının teşvik edilmesi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Kurum web sayfasında proje faaliyetlerinin duyurulması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Farkındalık yürüyüşü tertip edilmesi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Görevli personelin atıkları ayırt edebilmesi için, gerekli eğitimin verilmesini sağlamak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Okulun afiş vb. bilgilendirme dokümanlarıyla donatılması</w:t>
            </w:r>
          </w:p>
        </w:tc>
        <w:tc>
          <w:tcPr>
            <w:tcW w:w="3709" w:type="dxa"/>
            <w:vAlign w:val="center"/>
          </w:tcPr>
          <w:p w:rsidR="006C67BC" w:rsidRPr="006C67BC" w:rsidRDefault="000967B1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575BF0" w:rsidRPr="006C67BC" w:rsidTr="00CA6900">
        <w:trPr>
          <w:trHeight w:val="424"/>
        </w:trPr>
        <w:tc>
          <w:tcPr>
            <w:tcW w:w="14968" w:type="dxa"/>
            <w:gridSpan w:val="4"/>
            <w:shd w:val="clear" w:color="auto" w:fill="F2F2F2" w:themeFill="background1" w:themeFillShade="F2"/>
            <w:vAlign w:val="center"/>
          </w:tcPr>
          <w:p w:rsidR="00374FEC" w:rsidRDefault="00374FEC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BF0" w:rsidRDefault="00575BF0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ATIK YÖNETİMİ</w:t>
            </w:r>
          </w:p>
          <w:p w:rsidR="00374FEC" w:rsidRPr="006C67BC" w:rsidRDefault="00374FEC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6AC" w:rsidRPr="006C67BC" w:rsidTr="008D3084">
        <w:trPr>
          <w:trHeight w:val="424"/>
        </w:trPr>
        <w:tc>
          <w:tcPr>
            <w:tcW w:w="14968" w:type="dxa"/>
            <w:gridSpan w:val="4"/>
            <w:shd w:val="clear" w:color="auto" w:fill="auto"/>
          </w:tcPr>
          <w:p w:rsidR="00374FEC" w:rsidRDefault="00575BF0" w:rsidP="006D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:</w:t>
            </w:r>
            <w:proofErr w:type="gramEnd"/>
            <w:r w:rsidR="00366343"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6AC" w:rsidRPr="006C67BC" w:rsidRDefault="00366343" w:rsidP="006D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00">
              <w:rPr>
                <w:rFonts w:ascii="Times New Roman" w:hAnsi="Times New Roman" w:cs="Times New Roman"/>
                <w:sz w:val="24"/>
                <w:szCs w:val="24"/>
              </w:rPr>
              <w:t>Bütün kullanıla</w:t>
            </w:r>
            <w:r w:rsidR="006D1006">
              <w:rPr>
                <w:rFonts w:ascii="Times New Roman" w:hAnsi="Times New Roman" w:cs="Times New Roman"/>
                <w:sz w:val="24"/>
                <w:szCs w:val="24"/>
              </w:rPr>
              <w:t xml:space="preserve">bilir atıkların (demirbaşlar </w:t>
            </w:r>
            <w:proofErr w:type="gramStart"/>
            <w:r w:rsidR="006D1006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041600">
              <w:rPr>
                <w:rFonts w:ascii="Times New Roman" w:hAnsi="Times New Roman" w:cs="Times New Roman"/>
                <w:sz w:val="24"/>
                <w:szCs w:val="24"/>
              </w:rPr>
              <w:t>) tekrar kulla</w:t>
            </w:r>
            <w:r w:rsidRPr="00041600">
              <w:rPr>
                <w:rFonts w:ascii="Times New Roman" w:hAnsi="Times New Roman" w:cs="Times New Roman"/>
                <w:sz w:val="24"/>
                <w:szCs w:val="24"/>
              </w:rPr>
              <w:t>nımını sağlamak</w:t>
            </w:r>
          </w:p>
        </w:tc>
      </w:tr>
      <w:tr w:rsidR="00CB16AC" w:rsidRPr="006C67BC" w:rsidTr="00374FEC">
        <w:trPr>
          <w:trHeight w:val="954"/>
        </w:trPr>
        <w:tc>
          <w:tcPr>
            <w:tcW w:w="14968" w:type="dxa"/>
            <w:gridSpan w:val="4"/>
          </w:tcPr>
          <w:p w:rsidR="00CB16AC" w:rsidRDefault="00CB16AC" w:rsidP="00374F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HEDEFLER: </w:t>
            </w:r>
          </w:p>
          <w:p w:rsidR="00E90AB9" w:rsidRDefault="00E90AB9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Tasarruf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ekonomik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kazanç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</w:p>
          <w:p w:rsidR="004A0CF1" w:rsidRPr="00374FEC" w:rsidRDefault="00E90AB9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Çevresel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risklerin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azaltılmasının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</w:p>
        </w:tc>
      </w:tr>
      <w:tr w:rsidR="006C67BC" w:rsidRPr="006C67BC" w:rsidTr="00374FEC">
        <w:trPr>
          <w:trHeight w:val="1329"/>
        </w:trPr>
        <w:tc>
          <w:tcPr>
            <w:tcW w:w="10691" w:type="dxa"/>
            <w:vAlign w:val="center"/>
          </w:tcPr>
          <w:p w:rsidR="006C67BC" w:rsidRPr="006C67BC" w:rsidRDefault="006C67BC" w:rsidP="0026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6C67BC" w:rsidP="0026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C67BC" w:rsidRPr="006C67BC" w:rsidRDefault="006C67BC" w:rsidP="006C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BC" w:rsidRPr="006C67BC" w:rsidTr="00E014CE">
        <w:trPr>
          <w:trHeight w:val="453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Okuldaki atık toplanacak birimlerin belirlenmesi (sınıf, laboratuvar, kantin, idari birimler vb.) ve kumbara ve dönüşüm araç gereçlerinin yerleştirilmesi.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53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Tüm atıkların kaynakları ile oluşum sıklığı ve miktarları tespit edilmesi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Atık pilleri evsel atıklardan ayrı toplamak ve belediyelerce oluşturulacak toplama noktalarına atık pilleri teslim etmek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Oluşan tüm atıkların kaynağında ayrı ayrı toplanması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Her bir atığın türlerine göre ayrı ayrı toplanmasını sağlamak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Ayda bir atık toplama kumbaralarını/konteynerlerini kontrol etmek, tehlikeli/ tehlikesiz atık ayırma çalışmalarını incelemek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Belediyenin ilgili birimi ile irtibata geçerek toplanan atıkların alınmasının sağlanması,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Denetim ve atık toplama performansının değerlendirilmesi yapılması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F06B22" w:rsidRDefault="00F06B22"/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1199"/>
        <w:gridCol w:w="3519"/>
      </w:tblGrid>
      <w:tr w:rsidR="008D18E4" w:rsidRPr="006C67BC" w:rsidTr="008D3084">
        <w:trPr>
          <w:trHeight w:val="322"/>
        </w:trPr>
        <w:tc>
          <w:tcPr>
            <w:tcW w:w="14718" w:type="dxa"/>
            <w:gridSpan w:val="2"/>
            <w:shd w:val="clear" w:color="auto" w:fill="F2F2F2" w:themeFill="background1" w:themeFillShade="F2"/>
          </w:tcPr>
          <w:p w:rsidR="00E014CE" w:rsidRDefault="00E014CE" w:rsidP="00CA6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8E4" w:rsidRDefault="00CA6900" w:rsidP="00CA6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BÜRO ATIKLARININ ÖNLENMESİ</w:t>
            </w:r>
          </w:p>
          <w:p w:rsidR="00E014CE" w:rsidRPr="006C67BC" w:rsidRDefault="00E014CE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0D" w:rsidRPr="006C67BC" w:rsidTr="008D3084">
        <w:trPr>
          <w:trHeight w:val="322"/>
        </w:trPr>
        <w:tc>
          <w:tcPr>
            <w:tcW w:w="14718" w:type="dxa"/>
            <w:gridSpan w:val="2"/>
            <w:shd w:val="clear" w:color="auto" w:fill="auto"/>
          </w:tcPr>
          <w:p w:rsidR="00E014CE" w:rsidRDefault="00B90D0D" w:rsidP="007B18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C67BC">
              <w:rPr>
                <w:rFonts w:ascii="Times New Roman" w:hAnsi="Times New Roman" w:cs="Times New Roman"/>
                <w:b/>
              </w:rPr>
              <w:lastRenderedPageBreak/>
              <w:t>AMAÇ:</w:t>
            </w:r>
            <w:r w:rsidR="00B90A14" w:rsidRPr="006C67B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90D0D" w:rsidRPr="006C67BC" w:rsidRDefault="007B18F6" w:rsidP="007B18F6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66343" w:rsidRPr="006C67BC">
              <w:rPr>
                <w:rFonts w:ascii="Times New Roman" w:hAnsi="Times New Roman" w:cs="Times New Roman"/>
              </w:rPr>
              <w:t>ersonelin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bilinçli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davranması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alınan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tedbirleri</w:t>
            </w:r>
            <w:proofErr w:type="spellEnd"/>
            <w:r w:rsidR="003663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desteklemesi</w:t>
            </w:r>
            <w:proofErr w:type="spellEnd"/>
          </w:p>
        </w:tc>
      </w:tr>
      <w:tr w:rsidR="00B90D0D" w:rsidRPr="006C67BC" w:rsidTr="00E014CE">
        <w:trPr>
          <w:trHeight w:val="1557"/>
        </w:trPr>
        <w:tc>
          <w:tcPr>
            <w:tcW w:w="14718" w:type="dxa"/>
            <w:gridSpan w:val="2"/>
          </w:tcPr>
          <w:p w:rsidR="00B90D0D" w:rsidRPr="006C67BC" w:rsidRDefault="00B90D0D" w:rsidP="003A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HEDEFLER: </w:t>
            </w:r>
          </w:p>
          <w:p w:rsidR="00E0183C" w:rsidRPr="006C67BC" w:rsidRDefault="00E0183C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Toner ve kâğıt alımından tasarruf</w:t>
            </w:r>
            <w:r w:rsidR="0020266D"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etmek</w:t>
            </w:r>
          </w:p>
          <w:p w:rsidR="0020266D" w:rsidRPr="006C67BC" w:rsidRDefault="0020266D" w:rsidP="002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az yazıcı ve fotokopi makinasına ihtiyaç duymak</w:t>
            </w:r>
          </w:p>
          <w:p w:rsidR="000120A3" w:rsidRPr="006C67BC" w:rsidRDefault="000120A3" w:rsidP="0001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Büroda daha az makina kullanıldığı için alan tasarrufu sağlamak</w:t>
            </w:r>
          </w:p>
          <w:p w:rsidR="00CA6B41" w:rsidRPr="006C67BC" w:rsidRDefault="00347400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az gürültü kirliliği oluşmasını sağlamak</w:t>
            </w:r>
          </w:p>
        </w:tc>
      </w:tr>
      <w:tr w:rsidR="006C67BC" w:rsidRPr="006C67BC" w:rsidTr="002869F2">
        <w:trPr>
          <w:trHeight w:val="1268"/>
        </w:trPr>
        <w:tc>
          <w:tcPr>
            <w:tcW w:w="11199" w:type="dxa"/>
            <w:vAlign w:val="center"/>
          </w:tcPr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519" w:type="dxa"/>
            <w:vAlign w:val="center"/>
          </w:tcPr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BC" w:rsidRPr="006C67BC" w:rsidTr="002869F2">
        <w:trPr>
          <w:trHeight w:val="549"/>
        </w:trPr>
        <w:tc>
          <w:tcPr>
            <w:tcW w:w="11199" w:type="dxa"/>
            <w:vAlign w:val="center"/>
          </w:tcPr>
          <w:p w:rsidR="008D3084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Bilgisayarların ve fotokopi makinalarının çift taraflı baskı için ayarlanması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618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Standarttan daha hafif kâğıdın alınması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508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Kâğıtsız büro (bütün yazışmalar elektronik ortamda yapılması)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F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515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Geri dönüştürülmüş kâğıt kullanımının yaygınlaştırılması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489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Tek tarafı basılı kâğıtların müsvedde olarak kullanılması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496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Bilgisayarlar ve fotokopilerin standart ayarının “ekonomik baskı“ olarak ayarlanması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439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Tekrar doldurulabilen kartuş alımının yapılması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CB16AC" w:rsidRPr="006C67BC" w:rsidRDefault="00CB1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0408"/>
        <w:gridCol w:w="496"/>
        <w:gridCol w:w="12"/>
        <w:gridCol w:w="3852"/>
        <w:gridCol w:w="101"/>
        <w:gridCol w:w="158"/>
      </w:tblGrid>
      <w:tr w:rsidR="004027E7" w:rsidRPr="006C67BC" w:rsidTr="00406A52">
        <w:trPr>
          <w:gridAfter w:val="2"/>
          <w:wAfter w:w="259" w:type="dxa"/>
          <w:trHeight w:val="382"/>
        </w:trPr>
        <w:tc>
          <w:tcPr>
            <w:tcW w:w="14768" w:type="dxa"/>
            <w:gridSpan w:val="4"/>
            <w:shd w:val="clear" w:color="auto" w:fill="F2F2F2" w:themeFill="background1" w:themeFillShade="F2"/>
          </w:tcPr>
          <w:p w:rsidR="00411E41" w:rsidRDefault="00411E41" w:rsidP="006F5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7E7" w:rsidRDefault="00CA6900" w:rsidP="006F54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YEMEKHANE VE KANTİNLERDE ATIK ÖNLEME</w:t>
            </w:r>
          </w:p>
          <w:p w:rsidR="00411E41" w:rsidRPr="006C67BC" w:rsidRDefault="00411E41" w:rsidP="006F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8F6" w:rsidRPr="006C67BC" w:rsidTr="00406A52">
        <w:trPr>
          <w:gridAfter w:val="2"/>
          <w:wAfter w:w="259" w:type="dxa"/>
          <w:trHeight w:val="382"/>
        </w:trPr>
        <w:tc>
          <w:tcPr>
            <w:tcW w:w="14768" w:type="dxa"/>
            <w:gridSpan w:val="4"/>
          </w:tcPr>
          <w:p w:rsidR="00411E41" w:rsidRDefault="007B18F6" w:rsidP="006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AMAÇ:</w:t>
            </w: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8F6" w:rsidRPr="007B18F6" w:rsidRDefault="007B18F6" w:rsidP="006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Gıda atığını azaltmak </w:t>
            </w:r>
          </w:p>
        </w:tc>
      </w:tr>
      <w:tr w:rsidR="004027E7" w:rsidRPr="006C67BC" w:rsidTr="00411E41">
        <w:trPr>
          <w:gridAfter w:val="2"/>
          <w:wAfter w:w="259" w:type="dxa"/>
          <w:trHeight w:val="1415"/>
        </w:trPr>
        <w:tc>
          <w:tcPr>
            <w:tcW w:w="14768" w:type="dxa"/>
            <w:gridSpan w:val="4"/>
          </w:tcPr>
          <w:p w:rsidR="004027E7" w:rsidRPr="006C67BC" w:rsidRDefault="004027E7" w:rsidP="00692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DD5F8A" w:rsidRPr="006C67BC" w:rsidRDefault="000F5506" w:rsidP="000F5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Stok yönetimi ile bozulabilecek yiyeceklerin bekletilmemesi</w:t>
            </w:r>
          </w:p>
          <w:p w:rsidR="00446E3F" w:rsidRPr="006C67BC" w:rsidRDefault="007B18F6" w:rsidP="00446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Gıdaların çürüme ve küfle</w:t>
            </w:r>
            <w:r w:rsidR="00446E3F" w:rsidRPr="006C67BC">
              <w:rPr>
                <w:rFonts w:ascii="Times New Roman" w:hAnsi="Times New Roman" w:cs="Times New Roman"/>
                <w:sz w:val="24"/>
                <w:szCs w:val="24"/>
              </w:rPr>
              <w:t>nmesini önlemek</w:t>
            </w:r>
          </w:p>
          <w:p w:rsidR="000F45E6" w:rsidRPr="006C67BC" w:rsidRDefault="000F45E6" w:rsidP="007B1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Tek kullanımlı ve geri dönüşümü ekonomik olmayan</w:t>
            </w:r>
            <w:r w:rsidR="007B18F6">
              <w:rPr>
                <w:rFonts w:ascii="Times New Roman" w:hAnsi="Times New Roman" w:cs="Times New Roman"/>
                <w:sz w:val="24"/>
                <w:szCs w:val="24"/>
              </w:rPr>
              <w:t xml:space="preserve"> atıklar</w:t>
            </w: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ın olmaması</w:t>
            </w:r>
          </w:p>
        </w:tc>
      </w:tr>
      <w:tr w:rsidR="006C67BC" w:rsidRPr="006C67BC" w:rsidTr="00411E41">
        <w:trPr>
          <w:gridAfter w:val="2"/>
          <w:wAfter w:w="259" w:type="dxa"/>
          <w:trHeight w:val="1160"/>
        </w:trPr>
        <w:tc>
          <w:tcPr>
            <w:tcW w:w="10408" w:type="dxa"/>
            <w:vAlign w:val="center"/>
          </w:tcPr>
          <w:p w:rsidR="006C67BC" w:rsidRPr="006C67BC" w:rsidRDefault="006C67BC" w:rsidP="0069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4360" w:type="dxa"/>
            <w:gridSpan w:val="3"/>
            <w:vAlign w:val="center"/>
          </w:tcPr>
          <w:p w:rsidR="006C67BC" w:rsidRPr="006C67BC" w:rsidRDefault="006C67BC" w:rsidP="0069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C67BC" w:rsidRPr="006C67BC" w:rsidRDefault="006C67BC" w:rsidP="00692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BC" w:rsidRPr="006C67BC" w:rsidTr="00411E41">
        <w:trPr>
          <w:gridAfter w:val="2"/>
          <w:wAfter w:w="259" w:type="dxa"/>
          <w:trHeight w:val="407"/>
        </w:trPr>
        <w:tc>
          <w:tcPr>
            <w:tcW w:w="10408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Bütün yiyecekler için, porselen/ cam/ metal/ sert plastik tabak, bardak ve kâse kullanılması</w:t>
            </w:r>
          </w:p>
        </w:tc>
        <w:tc>
          <w:tcPr>
            <w:tcW w:w="4360" w:type="dxa"/>
            <w:gridSpan w:val="3"/>
            <w:vAlign w:val="center"/>
          </w:tcPr>
          <w:p w:rsidR="006C67BC" w:rsidRPr="006C67BC" w:rsidRDefault="00593CFE" w:rsidP="006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2"/>
          <w:wAfter w:w="259" w:type="dxa"/>
          <w:trHeight w:val="407"/>
        </w:trPr>
        <w:tc>
          <w:tcPr>
            <w:tcW w:w="10408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Kahve ve çay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içeceklerin , porselen</w:t>
            </w:r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fincan veya cam bardakta verilmesi</w:t>
            </w:r>
          </w:p>
        </w:tc>
        <w:tc>
          <w:tcPr>
            <w:tcW w:w="4360" w:type="dxa"/>
            <w:gridSpan w:val="3"/>
            <w:vAlign w:val="center"/>
          </w:tcPr>
          <w:p w:rsidR="006C67BC" w:rsidRPr="006C67BC" w:rsidRDefault="00593CFE" w:rsidP="006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2"/>
          <w:wAfter w:w="259" w:type="dxa"/>
          <w:trHeight w:val="407"/>
        </w:trPr>
        <w:tc>
          <w:tcPr>
            <w:tcW w:w="10408" w:type="dxa"/>
            <w:vAlign w:val="center"/>
          </w:tcPr>
          <w:p w:rsidR="006C67BC" w:rsidRPr="006C67BC" w:rsidRDefault="006C67BC" w:rsidP="0041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Atıkların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ve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yenilmeyen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gıda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maddelerinin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üçüncü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taraflara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verilmesi</w:t>
            </w:r>
            <w:proofErr w:type="spellEnd"/>
          </w:p>
        </w:tc>
        <w:tc>
          <w:tcPr>
            <w:tcW w:w="4360" w:type="dxa"/>
            <w:gridSpan w:val="3"/>
            <w:vAlign w:val="center"/>
          </w:tcPr>
          <w:p w:rsidR="006C67BC" w:rsidRPr="006C67BC" w:rsidRDefault="00593CFE" w:rsidP="00F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593CFE" w:rsidRPr="006C67BC" w:rsidTr="00D02DDD">
        <w:trPr>
          <w:gridAfter w:val="2"/>
          <w:wAfter w:w="259" w:type="dxa"/>
          <w:trHeight w:val="407"/>
        </w:trPr>
        <w:tc>
          <w:tcPr>
            <w:tcW w:w="10408" w:type="dxa"/>
            <w:vAlign w:val="center"/>
          </w:tcPr>
          <w:p w:rsidR="00593CFE" w:rsidRPr="006C67BC" w:rsidRDefault="00593CFE" w:rsidP="00593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Son kullanma tarihi yaklaşan fakat kullanılamayan yiyeceklerin değerlendirilmesi</w:t>
            </w:r>
          </w:p>
        </w:tc>
        <w:tc>
          <w:tcPr>
            <w:tcW w:w="4360" w:type="dxa"/>
            <w:gridSpan w:val="3"/>
          </w:tcPr>
          <w:p w:rsidR="00593CFE" w:rsidRDefault="00593CFE" w:rsidP="00593CFE"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İdaresi-</w:t>
            </w:r>
            <w:r w:rsidRPr="00F704BA">
              <w:t xml:space="preserve"> </w:t>
            </w: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593CFE" w:rsidRPr="006C67BC" w:rsidTr="00067170">
        <w:trPr>
          <w:gridAfter w:val="2"/>
          <w:wAfter w:w="259" w:type="dxa"/>
          <w:trHeight w:val="429"/>
        </w:trPr>
        <w:tc>
          <w:tcPr>
            <w:tcW w:w="10408" w:type="dxa"/>
            <w:vAlign w:val="center"/>
          </w:tcPr>
          <w:p w:rsidR="00593CFE" w:rsidRPr="006C67BC" w:rsidRDefault="00593CFE" w:rsidP="0059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Meyve suyu ve içeceklerin taze yapımı/büyük şişe veya bidonlarda satın alınıp, cam bardaklarla dağıtılması</w:t>
            </w:r>
          </w:p>
        </w:tc>
        <w:tc>
          <w:tcPr>
            <w:tcW w:w="4360" w:type="dxa"/>
            <w:gridSpan w:val="3"/>
            <w:vAlign w:val="center"/>
          </w:tcPr>
          <w:p w:rsidR="00593CFE" w:rsidRDefault="00593CFE" w:rsidP="00067170"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İdaresi-</w:t>
            </w:r>
            <w:r w:rsidRPr="00F704BA">
              <w:t xml:space="preserve"> </w:t>
            </w: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593CFE" w:rsidRPr="006C67BC" w:rsidTr="00067170">
        <w:trPr>
          <w:gridAfter w:val="2"/>
          <w:wAfter w:w="259" w:type="dxa"/>
          <w:trHeight w:val="429"/>
        </w:trPr>
        <w:tc>
          <w:tcPr>
            <w:tcW w:w="10408" w:type="dxa"/>
            <w:vAlign w:val="center"/>
          </w:tcPr>
          <w:p w:rsidR="00593CFE" w:rsidRPr="006C67BC" w:rsidRDefault="00593CFE" w:rsidP="0059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çnceki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günde tüketilmeyen gıdaların yeni yemeklerde kullanılmasına yönelik yemek planlanmasının yapılması</w:t>
            </w:r>
          </w:p>
        </w:tc>
        <w:tc>
          <w:tcPr>
            <w:tcW w:w="4360" w:type="dxa"/>
            <w:gridSpan w:val="3"/>
            <w:vAlign w:val="center"/>
          </w:tcPr>
          <w:p w:rsidR="00593CFE" w:rsidRDefault="00593CFE" w:rsidP="00067170">
            <w:r w:rsidRPr="00142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593CFE" w:rsidRPr="006C67BC" w:rsidTr="00067170">
        <w:trPr>
          <w:gridAfter w:val="2"/>
          <w:wAfter w:w="259" w:type="dxa"/>
          <w:trHeight w:val="429"/>
        </w:trPr>
        <w:tc>
          <w:tcPr>
            <w:tcW w:w="10408" w:type="dxa"/>
            <w:vAlign w:val="center"/>
          </w:tcPr>
          <w:p w:rsidR="00593CFE" w:rsidRPr="006C67BC" w:rsidRDefault="00593CFE" w:rsidP="00593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Rağbete göre yemek üretiminin yapılması</w:t>
            </w:r>
          </w:p>
        </w:tc>
        <w:tc>
          <w:tcPr>
            <w:tcW w:w="4360" w:type="dxa"/>
            <w:gridSpan w:val="3"/>
            <w:vAlign w:val="center"/>
          </w:tcPr>
          <w:p w:rsidR="00593CFE" w:rsidRDefault="00593CFE" w:rsidP="00067170">
            <w:r w:rsidRPr="001425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2"/>
          <w:wAfter w:w="259" w:type="dxa"/>
          <w:trHeight w:val="429"/>
        </w:trPr>
        <w:tc>
          <w:tcPr>
            <w:tcW w:w="10408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Yemekhanede organik atıkların dönüşümünün sağlanması</w:t>
            </w:r>
          </w:p>
        </w:tc>
        <w:tc>
          <w:tcPr>
            <w:tcW w:w="4360" w:type="dxa"/>
            <w:gridSpan w:val="3"/>
            <w:vAlign w:val="center"/>
          </w:tcPr>
          <w:p w:rsidR="006C67BC" w:rsidRPr="006C67BC" w:rsidRDefault="00593CFE" w:rsidP="0069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C07CEF" w:rsidRPr="006C67BC" w:rsidTr="00411E41">
        <w:trPr>
          <w:gridAfter w:val="2"/>
          <w:wAfter w:w="259" w:type="dxa"/>
          <w:trHeight w:val="429"/>
        </w:trPr>
        <w:tc>
          <w:tcPr>
            <w:tcW w:w="10408" w:type="dxa"/>
            <w:vAlign w:val="center"/>
          </w:tcPr>
          <w:p w:rsidR="00C07CEF" w:rsidRPr="006C67BC" w:rsidRDefault="00C07CEF" w:rsidP="00C0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Tutum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 w:rsidRPr="00AA07AF">
              <w:rPr>
                <w:rFonts w:ascii="Times New Roman" w:eastAsia="Times New Roman" w:hAnsi="Times New Roman" w:cs="Times New Roman"/>
                <w:sz w:val="24"/>
                <w:szCs w:val="24"/>
              </w:rPr>
              <w:t>atırım ve Türk Malları haftasının sınıflarca kutlanması</w:t>
            </w:r>
          </w:p>
        </w:tc>
        <w:tc>
          <w:tcPr>
            <w:tcW w:w="4360" w:type="dxa"/>
            <w:gridSpan w:val="3"/>
            <w:vAlign w:val="center"/>
          </w:tcPr>
          <w:p w:rsidR="00C07CEF" w:rsidRPr="0095719F" w:rsidRDefault="00C07CEF" w:rsidP="006926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8C5F7C" w:rsidRPr="006C67BC" w:rsidTr="00391322">
        <w:trPr>
          <w:gridAfter w:val="1"/>
          <w:wAfter w:w="158" w:type="dxa"/>
          <w:trHeight w:val="391"/>
        </w:trPr>
        <w:tc>
          <w:tcPr>
            <w:tcW w:w="14869" w:type="dxa"/>
            <w:gridSpan w:val="5"/>
            <w:shd w:val="clear" w:color="auto" w:fill="F2F2F2" w:themeFill="background1" w:themeFillShade="F2"/>
            <w:vAlign w:val="center"/>
          </w:tcPr>
          <w:p w:rsidR="004D3ABA" w:rsidRDefault="004D3ABA" w:rsidP="009E3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F7C" w:rsidRDefault="00CA6900" w:rsidP="009E3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TEMİZLİK – SU YÖNETİMİ</w:t>
            </w:r>
          </w:p>
          <w:p w:rsidR="004D3ABA" w:rsidRPr="006C67BC" w:rsidRDefault="004D3ABA" w:rsidP="009E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34" w:rsidRPr="006C67BC" w:rsidTr="00391322">
        <w:trPr>
          <w:gridAfter w:val="1"/>
          <w:wAfter w:w="158" w:type="dxa"/>
          <w:trHeight w:val="391"/>
        </w:trPr>
        <w:tc>
          <w:tcPr>
            <w:tcW w:w="14869" w:type="dxa"/>
            <w:gridSpan w:val="5"/>
            <w:shd w:val="clear" w:color="auto" w:fill="F2F2F2" w:themeFill="background1" w:themeFillShade="F2"/>
            <w:vAlign w:val="center"/>
          </w:tcPr>
          <w:p w:rsidR="00411E41" w:rsidRDefault="00C92C34" w:rsidP="00C92C3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C67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AMAÇ : </w:t>
            </w:r>
          </w:p>
          <w:p w:rsidR="00C92C34" w:rsidRPr="006C67BC" w:rsidRDefault="00C92C34" w:rsidP="00C92C3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A0477">
              <w:rPr>
                <w:rFonts w:ascii="Times New Roman" w:hAnsi="Times New Roman" w:cs="Times New Roman"/>
                <w:bCs/>
              </w:rPr>
              <w:t>K</w:t>
            </w:r>
            <w:r w:rsidRPr="006C67BC">
              <w:rPr>
                <w:rFonts w:ascii="Times New Roman" w:hAnsi="Times New Roman" w:cs="Times New Roman"/>
              </w:rPr>
              <w:t>ayıpların</w:t>
            </w:r>
            <w:proofErr w:type="spellEnd"/>
            <w:r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erken</w:t>
            </w:r>
            <w:proofErr w:type="spellEnd"/>
            <w:r w:rsidR="00411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tespit</w:t>
            </w:r>
            <w:proofErr w:type="spellEnd"/>
            <w:r w:rsidR="00411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edilip</w:t>
            </w:r>
            <w:proofErr w:type="spellEnd"/>
            <w:r w:rsidR="00411E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önlenmesi</w:t>
            </w:r>
            <w:proofErr w:type="spellEnd"/>
          </w:p>
        </w:tc>
      </w:tr>
      <w:tr w:rsidR="008C5F7C" w:rsidRPr="006C67BC" w:rsidTr="004D3ABA">
        <w:trPr>
          <w:gridAfter w:val="1"/>
          <w:wAfter w:w="158" w:type="dxa"/>
          <w:trHeight w:val="706"/>
        </w:trPr>
        <w:tc>
          <w:tcPr>
            <w:tcW w:w="14869" w:type="dxa"/>
            <w:gridSpan w:val="5"/>
            <w:vAlign w:val="center"/>
          </w:tcPr>
          <w:p w:rsidR="008C5F7C" w:rsidRPr="006C67BC" w:rsidRDefault="008C5F7C" w:rsidP="004F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0F5B43" w:rsidRPr="00283BBC" w:rsidRDefault="0093462F" w:rsidP="004F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C10B9" w:rsidRPr="006C67BC">
              <w:rPr>
                <w:rFonts w:ascii="Times New Roman" w:hAnsi="Times New Roman" w:cs="Times New Roman"/>
                <w:sz w:val="24"/>
                <w:szCs w:val="24"/>
              </w:rPr>
              <w:t>üçük çöplerin yere atılmasından kaynaklana</w:t>
            </w:r>
            <w:r w:rsidR="00CA41FA" w:rsidRPr="006C67BC">
              <w:rPr>
                <w:rFonts w:ascii="Times New Roman" w:hAnsi="Times New Roman" w:cs="Times New Roman"/>
                <w:sz w:val="24"/>
                <w:szCs w:val="24"/>
              </w:rPr>
              <w:t>bilecek ilâve temizlik ihtiyacını önlemek</w:t>
            </w:r>
          </w:p>
        </w:tc>
      </w:tr>
      <w:tr w:rsidR="006C67BC" w:rsidRPr="006C67BC" w:rsidTr="004D3ABA">
        <w:trPr>
          <w:gridAfter w:val="1"/>
          <w:wAfter w:w="158" w:type="dxa"/>
          <w:trHeight w:val="71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39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6C67BC" w:rsidP="0039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Bütün girişlerde uygun büyüklükte, dayanıklı ayak silme paspaslarının döşenmesi 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Giriş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yollarının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taş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veya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benzer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malzemeden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Kalıcı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kirliliklerin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sökülmesi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halılarda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büro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mobilyasında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kare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ve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fayans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aralarında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...) 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 ile çevirerek açılan taharet musluğu yerine, üzerine basılarak açılıp kapanan modellerin tercih edilmesi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1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Okula girenlere, ayakkabı temizliği için gerekli uyarıların yapılması </w:t>
            </w:r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ile  temizlik</w:t>
            </w:r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sıklığının azaltılması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23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Geleneksel muslukların, sensörlü musluklara çevrilmesi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5B1B0C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D3ABA">
        <w:trPr>
          <w:gridAfter w:val="1"/>
          <w:wAfter w:w="158" w:type="dxa"/>
          <w:trHeight w:val="501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D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Su tasarrufu ve suyun öne</w:t>
            </w:r>
            <w:r w:rsidR="004D3ABA">
              <w:rPr>
                <w:rFonts w:ascii="Times New Roman" w:hAnsi="Times New Roman" w:cs="Times New Roman"/>
                <w:sz w:val="24"/>
                <w:szCs w:val="24"/>
              </w:rPr>
              <w:t>mi ile ilgili okul bünyesinde bilgilendirilme ve bilinçlendirilme çalışmanın yapılması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08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Su tasarrufu ile öğrencilerin projeler geliştirmesinin sağlanması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11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Tuvaletlerde ve lavabolarda gerekli ekipmanların bulundurulması (tuvalet fırçası, </w:t>
            </w:r>
            <w:proofErr w:type="spellStart"/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pompa,sabun</w:t>
            </w:r>
            <w:proofErr w:type="spellEnd"/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274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28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Tuvalet ve lavaboları temiz olarak bırakmaları için gerekli talimatların hazırlanması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23"/>
        </w:trPr>
        <w:tc>
          <w:tcPr>
            <w:tcW w:w="10904" w:type="dxa"/>
            <w:gridSpan w:val="2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eastAsia="Times New Roman" w:hAnsi="Times New Roman" w:cs="Times New Roman"/>
                <w:sz w:val="24"/>
                <w:szCs w:val="24"/>
              </w:rPr>
              <w:t>Aylık en temiz – düzenli sınıfın seçiminin yapılması</w:t>
            </w:r>
          </w:p>
        </w:tc>
        <w:tc>
          <w:tcPr>
            <w:tcW w:w="3965" w:type="dxa"/>
            <w:gridSpan w:val="3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t xml:space="preserve"> 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27"/>
        </w:trPr>
        <w:tc>
          <w:tcPr>
            <w:tcW w:w="10904" w:type="dxa"/>
            <w:gridSpan w:val="2"/>
            <w:tcBorders>
              <w:bottom w:val="single" w:sz="4" w:space="0" w:color="auto"/>
            </w:tcBorders>
            <w:vAlign w:val="center"/>
          </w:tcPr>
          <w:p w:rsidR="009E356F" w:rsidRPr="006C67BC" w:rsidRDefault="00391322" w:rsidP="0036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C67BC" w:rsidRPr="006C67BC">
              <w:rPr>
                <w:rFonts w:ascii="Times New Roman" w:eastAsia="Times New Roman" w:hAnsi="Times New Roman" w:cs="Times New Roman"/>
                <w:sz w:val="24"/>
                <w:szCs w:val="24"/>
              </w:rPr>
              <w:t>emizlik için bilinçlendirme levhalarının asılması</w:t>
            </w:r>
          </w:p>
        </w:tc>
        <w:tc>
          <w:tcPr>
            <w:tcW w:w="3965" w:type="dxa"/>
            <w:gridSpan w:val="3"/>
            <w:tcBorders>
              <w:bottom w:val="single" w:sz="4" w:space="0" w:color="auto"/>
            </w:tcBorders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2A0477" w:rsidRPr="006C67BC" w:rsidTr="009E356F">
        <w:trPr>
          <w:trHeight w:val="310"/>
        </w:trPr>
        <w:tc>
          <w:tcPr>
            <w:tcW w:w="15027" w:type="dxa"/>
            <w:gridSpan w:val="6"/>
            <w:shd w:val="clear" w:color="auto" w:fill="F2F2F2" w:themeFill="background1" w:themeFillShade="F2"/>
            <w:vAlign w:val="center"/>
          </w:tcPr>
          <w:p w:rsidR="002A0477" w:rsidRPr="006C67BC" w:rsidRDefault="00CA6900" w:rsidP="002A047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ENERJI YÖNETİMİ</w:t>
            </w:r>
            <w:r w:rsidRPr="006C67BC">
              <w:rPr>
                <w:rFonts w:ascii="Times New Roman" w:hAnsi="Times New Roman" w:cs="Times New Roman"/>
                <w:b/>
                <w:bCs/>
              </w:rPr>
              <w:t xml:space="preserve"> (AYDINLATMA/ISITMA)</w:t>
            </w:r>
          </w:p>
        </w:tc>
      </w:tr>
      <w:tr w:rsidR="00C56E74" w:rsidRPr="006C67BC" w:rsidTr="009E356F">
        <w:trPr>
          <w:trHeight w:val="310"/>
        </w:trPr>
        <w:tc>
          <w:tcPr>
            <w:tcW w:w="15027" w:type="dxa"/>
            <w:gridSpan w:val="6"/>
            <w:shd w:val="clear" w:color="auto" w:fill="auto"/>
            <w:vAlign w:val="center"/>
          </w:tcPr>
          <w:p w:rsidR="00C56E74" w:rsidRPr="006C67BC" w:rsidRDefault="00C56E74" w:rsidP="00B23943">
            <w:pPr>
              <w:pStyle w:val="Default"/>
              <w:rPr>
                <w:rFonts w:ascii="Times New Roman" w:hAnsi="Times New Roman" w:cs="Times New Roman"/>
              </w:rPr>
            </w:pPr>
            <w:r w:rsidRPr="006C67BC">
              <w:rPr>
                <w:rFonts w:ascii="Times New Roman" w:hAnsi="Times New Roman" w:cs="Times New Roman"/>
                <w:b/>
              </w:rPr>
              <w:t xml:space="preserve">AMAÇ: </w:t>
            </w:r>
            <w:proofErr w:type="spellStart"/>
            <w:r w:rsidR="00B23943" w:rsidRPr="006C67BC">
              <w:rPr>
                <w:rFonts w:ascii="Times New Roman" w:hAnsi="Times New Roman" w:cs="Times New Roman"/>
                <w:b/>
              </w:rPr>
              <w:t>Ç</w:t>
            </w:r>
            <w:r w:rsidR="00B23943" w:rsidRPr="006C67BC">
              <w:rPr>
                <w:rFonts w:ascii="Times New Roman" w:hAnsi="Times New Roman" w:cs="Times New Roman"/>
              </w:rPr>
              <w:t>alışan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>/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ziyaretçilerin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enerji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tüketimini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azaltmaya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yönelik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tedbirler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konusunda</w:t>
            </w:r>
            <w:proofErr w:type="spellEnd"/>
            <w:r w:rsidR="00B23943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3943" w:rsidRPr="006C67BC">
              <w:rPr>
                <w:rFonts w:ascii="Times New Roman" w:hAnsi="Times New Roman" w:cs="Times New Roman"/>
              </w:rPr>
              <w:t>bilinçlendirilmesi</w:t>
            </w:r>
            <w:proofErr w:type="spellEnd"/>
          </w:p>
        </w:tc>
      </w:tr>
      <w:tr w:rsidR="00C56E74" w:rsidRPr="006C67BC" w:rsidTr="009E356F">
        <w:trPr>
          <w:trHeight w:val="1210"/>
        </w:trPr>
        <w:tc>
          <w:tcPr>
            <w:tcW w:w="15027" w:type="dxa"/>
            <w:gridSpan w:val="6"/>
            <w:vAlign w:val="center"/>
          </w:tcPr>
          <w:p w:rsidR="00C56E74" w:rsidRPr="006C67BC" w:rsidRDefault="00C56E74" w:rsidP="000C0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HEDEFLER:</w:t>
            </w:r>
          </w:p>
          <w:p w:rsidR="00C56E74" w:rsidRPr="006C67BC" w:rsidRDefault="000C0B81" w:rsidP="000C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56E74" w:rsidRPr="006C67BC">
              <w:rPr>
                <w:rFonts w:ascii="Times New Roman" w:hAnsi="Times New Roman" w:cs="Times New Roman"/>
                <w:sz w:val="24"/>
                <w:szCs w:val="24"/>
              </w:rPr>
              <w:t>oğal günışığından faydalanmak</w:t>
            </w:r>
          </w:p>
          <w:p w:rsidR="00C56E74" w:rsidRPr="006C67BC" w:rsidRDefault="00C56E74" w:rsidP="000C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Az enerji tüketiminin teşvik edilmesi</w:t>
            </w:r>
          </w:p>
          <w:p w:rsidR="0040264F" w:rsidRPr="006C67BC" w:rsidRDefault="0040264F" w:rsidP="004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üşük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verimli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ışık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kaynakları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yerine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yüksek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verimli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ışık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kaynakları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kullanılması</w:t>
            </w:r>
            <w:proofErr w:type="spellEnd"/>
          </w:p>
        </w:tc>
      </w:tr>
      <w:tr w:rsidR="006C67BC" w:rsidRPr="006C67BC" w:rsidTr="00FA3E08">
        <w:trPr>
          <w:trHeight w:val="529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YAPILACAK ÇALIŞMALAR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6C67BC" w:rsidP="00D16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UYGULAMA</w:t>
            </w:r>
          </w:p>
          <w:p w:rsidR="006C67BC" w:rsidRPr="006C67BC" w:rsidRDefault="006C67BC" w:rsidP="006C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Elektrikli araçları kullanma talimatlarının hazırlanması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Elektrik tesisatının sağlam olup olmadığının, kaçak bulunup bulunmadığının kontrol edilmesi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Mobilyaların günışığının içeri girişini kolaylaştıracak şekilde yerleştirilmesi/kontrol edilmesi 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Bilgisayarlar, fotokopi makinaları ve diğer elektrikli/ elektronik aletler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şalterli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prizin takılması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2D4B9B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Duvarların açık renge boyanması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507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verimli aydınlatma lambalarının tercih edilmesi/değiştirilmesi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1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Lambaların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temiz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tutulmasının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sağlanması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kontrollerin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5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Lambaların aydınlık seviyelerinin ayarlanması 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65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687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Lambaların ihtiyaç olmadan kullanılmaması için</w:t>
            </w:r>
            <w:r w:rsidR="0068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1EA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6871EA"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>asaruf</w:t>
            </w:r>
            <w:proofErr w:type="spellEnd"/>
            <w:r w:rsidR="006871EA"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timlerinin oluşturulması</w:t>
            </w: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327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Aydınlatma otomasyonun yapılması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Bina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yalıtımının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gözden</w:t>
            </w:r>
            <w:proofErr w:type="spellEnd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geçirilmesi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3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>Pencere ve kapıların izole edilmesi</w:t>
            </w:r>
          </w:p>
        </w:tc>
        <w:tc>
          <w:tcPr>
            <w:tcW w:w="4111" w:type="dxa"/>
            <w:gridSpan w:val="3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547D06" w:rsidRPr="00891E91" w:rsidRDefault="00080423" w:rsidP="00080423">
      <w:pPr>
        <w:pStyle w:val="AralkYok"/>
        <w:tabs>
          <w:tab w:val="left" w:pos="6555"/>
          <w:tab w:val="right" w:pos="1460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47D06">
        <w:rPr>
          <w:rFonts w:ascii="Times New Roman" w:hAnsi="Times New Roman" w:cs="Times New Roman"/>
          <w:b/>
          <w:sz w:val="24"/>
          <w:szCs w:val="24"/>
        </w:rPr>
        <w:t>ÖNDER YILIK</w:t>
      </w:r>
    </w:p>
    <w:sectPr w:rsidR="00547D06" w:rsidRPr="00891E91" w:rsidSect="0004062A">
      <w:headerReference w:type="default" r:id="rId8"/>
      <w:pgSz w:w="16838" w:h="11906" w:orient="landscape"/>
      <w:pgMar w:top="709" w:right="820" w:bottom="568" w:left="1417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36" w:rsidRDefault="00771136" w:rsidP="009E356F">
      <w:pPr>
        <w:spacing w:after="0" w:line="240" w:lineRule="auto"/>
      </w:pPr>
      <w:r>
        <w:separator/>
      </w:r>
    </w:p>
  </w:endnote>
  <w:endnote w:type="continuationSeparator" w:id="0">
    <w:p w:rsidR="00771136" w:rsidRDefault="00771136" w:rsidP="009E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36" w:rsidRDefault="00771136" w:rsidP="009E356F">
      <w:pPr>
        <w:spacing w:after="0" w:line="240" w:lineRule="auto"/>
      </w:pPr>
      <w:r>
        <w:separator/>
      </w:r>
    </w:p>
  </w:footnote>
  <w:footnote w:type="continuationSeparator" w:id="0">
    <w:p w:rsidR="00771136" w:rsidRDefault="00771136" w:rsidP="009E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kListe-Vurgu5"/>
      <w:tblW w:w="0" w:type="auto"/>
      <w:tblInd w:w="-318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4885"/>
    </w:tblGrid>
    <w:tr w:rsidR="009E356F" w:rsidRPr="006C67BC" w:rsidTr="006426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5" w:type="dxa"/>
          <w:shd w:val="clear" w:color="auto" w:fill="D9D9D9" w:themeFill="background1" w:themeFillShade="D9"/>
          <w:vAlign w:val="center"/>
        </w:tcPr>
        <w:p w:rsidR="00547D06" w:rsidRDefault="00547D06" w:rsidP="009E356F">
          <w:pPr>
            <w:jc w:val="center"/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tr-TR"/>
            </w:rPr>
            <w:t>ERTUĞRUL GAZİ İLKOKULU</w:t>
          </w:r>
          <w:r w:rsidR="009E356F" w:rsidRPr="006C67B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tr-TR"/>
            </w:rPr>
            <w:t xml:space="preserve"> MÜDÜRLÜĞÜ</w:t>
          </w:r>
          <w:r w:rsidR="009E356F" w:rsidRPr="006C67BC"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  <w:lang w:eastAsia="tr-TR"/>
            </w:rPr>
            <w:t xml:space="preserve">                                                                                                                                     </w:t>
          </w:r>
        </w:p>
        <w:p w:rsidR="009E356F" w:rsidRPr="006C67BC" w:rsidRDefault="00547D06" w:rsidP="009E356F">
          <w:pPr>
            <w:jc w:val="center"/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  <w:lang w:eastAsia="tr-TR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tr-TR"/>
            </w:rPr>
            <w:t>2023/2024</w:t>
          </w:r>
          <w:r w:rsidR="009E356F" w:rsidRPr="006C67B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tr-TR"/>
            </w:rPr>
            <w:t xml:space="preserve"> EĞİTİM ÖĞRETİM YILI</w:t>
          </w:r>
        </w:p>
      </w:tc>
    </w:tr>
    <w:tr w:rsidR="009E356F" w:rsidRPr="006C67BC" w:rsidTr="0064260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5" w:type="dxa"/>
          <w:shd w:val="clear" w:color="auto" w:fill="FFFFFF" w:themeFill="background1"/>
          <w:vAlign w:val="center"/>
        </w:tcPr>
        <w:p w:rsidR="009E356F" w:rsidRPr="006C67BC" w:rsidRDefault="009E356F" w:rsidP="009E356F">
          <w:pPr>
            <w:jc w:val="center"/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  <w:lang w:eastAsia="tr-TR"/>
            </w:rPr>
          </w:pPr>
          <w:r w:rsidRPr="006C67B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  <w:lang w:eastAsia="tr-TR"/>
            </w:rPr>
            <w:t>SIFIR ATIK PROJESİ EYLEM PLANI</w:t>
          </w:r>
        </w:p>
      </w:tc>
    </w:tr>
  </w:tbl>
  <w:p w:rsidR="009E356F" w:rsidRDefault="009E35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856E8"/>
    <w:multiLevelType w:val="hybridMultilevel"/>
    <w:tmpl w:val="AA889068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E0559"/>
    <w:multiLevelType w:val="hybridMultilevel"/>
    <w:tmpl w:val="D7E4E96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E"/>
    <w:rsid w:val="00002AF3"/>
    <w:rsid w:val="00003D80"/>
    <w:rsid w:val="000120A3"/>
    <w:rsid w:val="000351E5"/>
    <w:rsid w:val="0004062A"/>
    <w:rsid w:val="00041600"/>
    <w:rsid w:val="00044191"/>
    <w:rsid w:val="00067170"/>
    <w:rsid w:val="00072631"/>
    <w:rsid w:val="00077741"/>
    <w:rsid w:val="00080423"/>
    <w:rsid w:val="000853C2"/>
    <w:rsid w:val="0009169B"/>
    <w:rsid w:val="000967B1"/>
    <w:rsid w:val="000A7516"/>
    <w:rsid w:val="000A7DC2"/>
    <w:rsid w:val="000B0D5E"/>
    <w:rsid w:val="000B1668"/>
    <w:rsid w:val="000B6AA9"/>
    <w:rsid w:val="000C03D8"/>
    <w:rsid w:val="000C0B81"/>
    <w:rsid w:val="000D0485"/>
    <w:rsid w:val="000D575F"/>
    <w:rsid w:val="000F40E7"/>
    <w:rsid w:val="000F45E6"/>
    <w:rsid w:val="000F5506"/>
    <w:rsid w:val="000F5B43"/>
    <w:rsid w:val="000F711B"/>
    <w:rsid w:val="00102F97"/>
    <w:rsid w:val="00112F32"/>
    <w:rsid w:val="001216D9"/>
    <w:rsid w:val="00130F54"/>
    <w:rsid w:val="00155BB1"/>
    <w:rsid w:val="00161D33"/>
    <w:rsid w:val="0016352B"/>
    <w:rsid w:val="00164F5B"/>
    <w:rsid w:val="00166F71"/>
    <w:rsid w:val="001717E8"/>
    <w:rsid w:val="00180742"/>
    <w:rsid w:val="00183888"/>
    <w:rsid w:val="00185A0C"/>
    <w:rsid w:val="001A2FC1"/>
    <w:rsid w:val="001A6242"/>
    <w:rsid w:val="001B1A95"/>
    <w:rsid w:val="001C0121"/>
    <w:rsid w:val="001C2D22"/>
    <w:rsid w:val="001D65A5"/>
    <w:rsid w:val="001E4E20"/>
    <w:rsid w:val="001E7217"/>
    <w:rsid w:val="0020266D"/>
    <w:rsid w:val="0020366B"/>
    <w:rsid w:val="00203AEA"/>
    <w:rsid w:val="00204C59"/>
    <w:rsid w:val="00205920"/>
    <w:rsid w:val="00207670"/>
    <w:rsid w:val="00207A39"/>
    <w:rsid w:val="002110B2"/>
    <w:rsid w:val="00214D2F"/>
    <w:rsid w:val="0022199E"/>
    <w:rsid w:val="00231BDA"/>
    <w:rsid w:val="00233C23"/>
    <w:rsid w:val="002348CA"/>
    <w:rsid w:val="00256E59"/>
    <w:rsid w:val="00263375"/>
    <w:rsid w:val="002820A4"/>
    <w:rsid w:val="00283BBC"/>
    <w:rsid w:val="002869F2"/>
    <w:rsid w:val="00287FBF"/>
    <w:rsid w:val="00290416"/>
    <w:rsid w:val="002944DA"/>
    <w:rsid w:val="002A0477"/>
    <w:rsid w:val="002B78B3"/>
    <w:rsid w:val="002C17F4"/>
    <w:rsid w:val="002D4B9B"/>
    <w:rsid w:val="002D60B8"/>
    <w:rsid w:val="002F2AB2"/>
    <w:rsid w:val="002F599F"/>
    <w:rsid w:val="003158A8"/>
    <w:rsid w:val="00336F70"/>
    <w:rsid w:val="00342451"/>
    <w:rsid w:val="00347400"/>
    <w:rsid w:val="0035367C"/>
    <w:rsid w:val="00366343"/>
    <w:rsid w:val="003672A2"/>
    <w:rsid w:val="00374D2F"/>
    <w:rsid w:val="00374FEC"/>
    <w:rsid w:val="00382511"/>
    <w:rsid w:val="00391322"/>
    <w:rsid w:val="003A3C71"/>
    <w:rsid w:val="003A47CA"/>
    <w:rsid w:val="003B3057"/>
    <w:rsid w:val="003B693F"/>
    <w:rsid w:val="003C069E"/>
    <w:rsid w:val="003C2086"/>
    <w:rsid w:val="003D2F6A"/>
    <w:rsid w:val="0040264F"/>
    <w:rsid w:val="004027E7"/>
    <w:rsid w:val="004050DF"/>
    <w:rsid w:val="00406A52"/>
    <w:rsid w:val="00410FAE"/>
    <w:rsid w:val="00411E41"/>
    <w:rsid w:val="004258C9"/>
    <w:rsid w:val="0043423C"/>
    <w:rsid w:val="00446E3F"/>
    <w:rsid w:val="004526F8"/>
    <w:rsid w:val="004633A0"/>
    <w:rsid w:val="004728A3"/>
    <w:rsid w:val="00475C00"/>
    <w:rsid w:val="004A0CF1"/>
    <w:rsid w:val="004A1308"/>
    <w:rsid w:val="004A3B76"/>
    <w:rsid w:val="004A59D0"/>
    <w:rsid w:val="004A5FCE"/>
    <w:rsid w:val="004A7185"/>
    <w:rsid w:val="004B00C6"/>
    <w:rsid w:val="004C10B9"/>
    <w:rsid w:val="004D35A8"/>
    <w:rsid w:val="004D3ABA"/>
    <w:rsid w:val="004D6142"/>
    <w:rsid w:val="004D729E"/>
    <w:rsid w:val="004E17FA"/>
    <w:rsid w:val="004F3235"/>
    <w:rsid w:val="004F3FB3"/>
    <w:rsid w:val="004F63FF"/>
    <w:rsid w:val="00512230"/>
    <w:rsid w:val="00512B3C"/>
    <w:rsid w:val="0051540D"/>
    <w:rsid w:val="005210FF"/>
    <w:rsid w:val="0052349C"/>
    <w:rsid w:val="005250C9"/>
    <w:rsid w:val="00525D46"/>
    <w:rsid w:val="00533A7D"/>
    <w:rsid w:val="00541B34"/>
    <w:rsid w:val="00547D06"/>
    <w:rsid w:val="0057127D"/>
    <w:rsid w:val="00575BF0"/>
    <w:rsid w:val="005864D0"/>
    <w:rsid w:val="00593C38"/>
    <w:rsid w:val="00593CFE"/>
    <w:rsid w:val="005B0E03"/>
    <w:rsid w:val="005B1B0C"/>
    <w:rsid w:val="005B5994"/>
    <w:rsid w:val="005B7132"/>
    <w:rsid w:val="005C6F9C"/>
    <w:rsid w:val="005D0E8A"/>
    <w:rsid w:val="005D76B5"/>
    <w:rsid w:val="005F52C5"/>
    <w:rsid w:val="00603055"/>
    <w:rsid w:val="00611C3D"/>
    <w:rsid w:val="00613F84"/>
    <w:rsid w:val="0062349E"/>
    <w:rsid w:val="00625DAD"/>
    <w:rsid w:val="00633098"/>
    <w:rsid w:val="00634764"/>
    <w:rsid w:val="00642609"/>
    <w:rsid w:val="006436D3"/>
    <w:rsid w:val="006568F7"/>
    <w:rsid w:val="00663132"/>
    <w:rsid w:val="006871EA"/>
    <w:rsid w:val="00695BB9"/>
    <w:rsid w:val="006A0D54"/>
    <w:rsid w:val="006A1BF8"/>
    <w:rsid w:val="006A2340"/>
    <w:rsid w:val="006B2B61"/>
    <w:rsid w:val="006B5B69"/>
    <w:rsid w:val="006C67BC"/>
    <w:rsid w:val="006C69A3"/>
    <w:rsid w:val="006D09AF"/>
    <w:rsid w:val="006D1006"/>
    <w:rsid w:val="006E3558"/>
    <w:rsid w:val="006E6FEC"/>
    <w:rsid w:val="006F039E"/>
    <w:rsid w:val="006F0799"/>
    <w:rsid w:val="006F54B7"/>
    <w:rsid w:val="007163FA"/>
    <w:rsid w:val="007267F5"/>
    <w:rsid w:val="007317F7"/>
    <w:rsid w:val="00735079"/>
    <w:rsid w:val="00745067"/>
    <w:rsid w:val="00746CBF"/>
    <w:rsid w:val="00754A57"/>
    <w:rsid w:val="007614ED"/>
    <w:rsid w:val="00763F63"/>
    <w:rsid w:val="00771136"/>
    <w:rsid w:val="00784193"/>
    <w:rsid w:val="00793890"/>
    <w:rsid w:val="007950C6"/>
    <w:rsid w:val="007A765C"/>
    <w:rsid w:val="007B18F6"/>
    <w:rsid w:val="007C52AB"/>
    <w:rsid w:val="007C71B7"/>
    <w:rsid w:val="007D0F39"/>
    <w:rsid w:val="00812477"/>
    <w:rsid w:val="00812D55"/>
    <w:rsid w:val="00824004"/>
    <w:rsid w:val="00824755"/>
    <w:rsid w:val="00841447"/>
    <w:rsid w:val="00860D10"/>
    <w:rsid w:val="0087253B"/>
    <w:rsid w:val="00874D98"/>
    <w:rsid w:val="00884BCD"/>
    <w:rsid w:val="00890777"/>
    <w:rsid w:val="00891E91"/>
    <w:rsid w:val="00892522"/>
    <w:rsid w:val="00892729"/>
    <w:rsid w:val="008C5F7C"/>
    <w:rsid w:val="008C7822"/>
    <w:rsid w:val="008D18E4"/>
    <w:rsid w:val="008D3084"/>
    <w:rsid w:val="008D6534"/>
    <w:rsid w:val="008D6C94"/>
    <w:rsid w:val="008E28BD"/>
    <w:rsid w:val="00902A77"/>
    <w:rsid w:val="0093462F"/>
    <w:rsid w:val="0095253B"/>
    <w:rsid w:val="0095719F"/>
    <w:rsid w:val="00957212"/>
    <w:rsid w:val="00957A17"/>
    <w:rsid w:val="00972C80"/>
    <w:rsid w:val="00981F9B"/>
    <w:rsid w:val="00983929"/>
    <w:rsid w:val="00987167"/>
    <w:rsid w:val="00996D4B"/>
    <w:rsid w:val="009A00E3"/>
    <w:rsid w:val="009B117A"/>
    <w:rsid w:val="009B2CB8"/>
    <w:rsid w:val="009C3221"/>
    <w:rsid w:val="009E2CB9"/>
    <w:rsid w:val="009E356F"/>
    <w:rsid w:val="009E3AA7"/>
    <w:rsid w:val="009E5717"/>
    <w:rsid w:val="009E6824"/>
    <w:rsid w:val="00A002F5"/>
    <w:rsid w:val="00A10FD4"/>
    <w:rsid w:val="00A27AE3"/>
    <w:rsid w:val="00A31320"/>
    <w:rsid w:val="00A31947"/>
    <w:rsid w:val="00A34982"/>
    <w:rsid w:val="00A37037"/>
    <w:rsid w:val="00A37B8F"/>
    <w:rsid w:val="00A44202"/>
    <w:rsid w:val="00A70F4C"/>
    <w:rsid w:val="00A71579"/>
    <w:rsid w:val="00A71859"/>
    <w:rsid w:val="00A81F0C"/>
    <w:rsid w:val="00AA18C6"/>
    <w:rsid w:val="00AA6DA0"/>
    <w:rsid w:val="00AB3209"/>
    <w:rsid w:val="00AC2AB4"/>
    <w:rsid w:val="00AC761D"/>
    <w:rsid w:val="00AD486A"/>
    <w:rsid w:val="00AD635C"/>
    <w:rsid w:val="00AE325F"/>
    <w:rsid w:val="00AE610E"/>
    <w:rsid w:val="00B05CA7"/>
    <w:rsid w:val="00B068DF"/>
    <w:rsid w:val="00B21B0B"/>
    <w:rsid w:val="00B23943"/>
    <w:rsid w:val="00B252C2"/>
    <w:rsid w:val="00B30D2F"/>
    <w:rsid w:val="00B330C3"/>
    <w:rsid w:val="00B35CD9"/>
    <w:rsid w:val="00B40FE5"/>
    <w:rsid w:val="00B52519"/>
    <w:rsid w:val="00B57C22"/>
    <w:rsid w:val="00B60365"/>
    <w:rsid w:val="00B61D5E"/>
    <w:rsid w:val="00B729A0"/>
    <w:rsid w:val="00B76BD3"/>
    <w:rsid w:val="00B823C2"/>
    <w:rsid w:val="00B83808"/>
    <w:rsid w:val="00B845A7"/>
    <w:rsid w:val="00B84A09"/>
    <w:rsid w:val="00B90A14"/>
    <w:rsid w:val="00B90D0D"/>
    <w:rsid w:val="00BA1D5E"/>
    <w:rsid w:val="00BA2B3D"/>
    <w:rsid w:val="00BA4CCA"/>
    <w:rsid w:val="00BB53E0"/>
    <w:rsid w:val="00BC1182"/>
    <w:rsid w:val="00BD3CB2"/>
    <w:rsid w:val="00BD4051"/>
    <w:rsid w:val="00BD53E1"/>
    <w:rsid w:val="00C07CEF"/>
    <w:rsid w:val="00C12F5D"/>
    <w:rsid w:val="00C146E4"/>
    <w:rsid w:val="00C26871"/>
    <w:rsid w:val="00C33BAA"/>
    <w:rsid w:val="00C56E74"/>
    <w:rsid w:val="00C67D5B"/>
    <w:rsid w:val="00C777FD"/>
    <w:rsid w:val="00C92C34"/>
    <w:rsid w:val="00C97B48"/>
    <w:rsid w:val="00CA41FA"/>
    <w:rsid w:val="00CA5589"/>
    <w:rsid w:val="00CA6338"/>
    <w:rsid w:val="00CA6900"/>
    <w:rsid w:val="00CA6B41"/>
    <w:rsid w:val="00CB0A77"/>
    <w:rsid w:val="00CB16AC"/>
    <w:rsid w:val="00CB35FD"/>
    <w:rsid w:val="00CB3FE4"/>
    <w:rsid w:val="00CC07C9"/>
    <w:rsid w:val="00CC449F"/>
    <w:rsid w:val="00CD611E"/>
    <w:rsid w:val="00CE7859"/>
    <w:rsid w:val="00CF4283"/>
    <w:rsid w:val="00D023EF"/>
    <w:rsid w:val="00D12418"/>
    <w:rsid w:val="00D16AE0"/>
    <w:rsid w:val="00D42338"/>
    <w:rsid w:val="00D43D9A"/>
    <w:rsid w:val="00D45434"/>
    <w:rsid w:val="00D6332A"/>
    <w:rsid w:val="00D74507"/>
    <w:rsid w:val="00D750E0"/>
    <w:rsid w:val="00D75485"/>
    <w:rsid w:val="00D77276"/>
    <w:rsid w:val="00D834D8"/>
    <w:rsid w:val="00D95C5D"/>
    <w:rsid w:val="00D97DB8"/>
    <w:rsid w:val="00DA12B7"/>
    <w:rsid w:val="00DC2C80"/>
    <w:rsid w:val="00DD2698"/>
    <w:rsid w:val="00DD5534"/>
    <w:rsid w:val="00DD5F8A"/>
    <w:rsid w:val="00DE6AAB"/>
    <w:rsid w:val="00E001B3"/>
    <w:rsid w:val="00E014CE"/>
    <w:rsid w:val="00E0183C"/>
    <w:rsid w:val="00E10363"/>
    <w:rsid w:val="00E16F27"/>
    <w:rsid w:val="00E247F1"/>
    <w:rsid w:val="00E5179F"/>
    <w:rsid w:val="00E7252E"/>
    <w:rsid w:val="00E90AB9"/>
    <w:rsid w:val="00E9776C"/>
    <w:rsid w:val="00EA5CC0"/>
    <w:rsid w:val="00EB1599"/>
    <w:rsid w:val="00EB78ED"/>
    <w:rsid w:val="00EC1C77"/>
    <w:rsid w:val="00ED5E0A"/>
    <w:rsid w:val="00F06B22"/>
    <w:rsid w:val="00F11D90"/>
    <w:rsid w:val="00F25FA5"/>
    <w:rsid w:val="00F354D3"/>
    <w:rsid w:val="00F35E13"/>
    <w:rsid w:val="00F716DE"/>
    <w:rsid w:val="00F77CA4"/>
    <w:rsid w:val="00F817C6"/>
    <w:rsid w:val="00F85D1A"/>
    <w:rsid w:val="00F9661D"/>
    <w:rsid w:val="00FA3E08"/>
    <w:rsid w:val="00FC2100"/>
    <w:rsid w:val="00FE7AFC"/>
    <w:rsid w:val="00FF2ADD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F25D8-C2B7-49C4-A39E-1624DBD2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ralkYok">
    <w:name w:val="No Spacing"/>
    <w:uiPriority w:val="1"/>
    <w:qFormat/>
    <w:rsid w:val="004A718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D65A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E6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Glgeleme-Vurgu4">
    <w:name w:val="Light Shading Accent 4"/>
    <w:basedOn w:val="NormalTablo"/>
    <w:uiPriority w:val="60"/>
    <w:rsid w:val="00040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2">
    <w:name w:val="Light Shading Accent 2"/>
    <w:basedOn w:val="NormalTablo"/>
    <w:uiPriority w:val="60"/>
    <w:rsid w:val="00040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Liste-Vurgu5">
    <w:name w:val="Light List Accent 5"/>
    <w:basedOn w:val="NormalTablo"/>
    <w:uiPriority w:val="61"/>
    <w:rsid w:val="00040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Glgeleme-Vurgu3">
    <w:name w:val="Light Shading Accent 3"/>
    <w:basedOn w:val="NormalTablo"/>
    <w:uiPriority w:val="60"/>
    <w:rsid w:val="00C67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9E5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56F"/>
  </w:style>
  <w:style w:type="paragraph" w:styleId="Altbilgi">
    <w:name w:val="footer"/>
    <w:basedOn w:val="Normal"/>
    <w:link w:val="Al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155F-FB06-458D-8183-DB227297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QUADRO</cp:lastModifiedBy>
  <cp:revision>2</cp:revision>
  <cp:lastPrinted>2018-04-05T06:21:00Z</cp:lastPrinted>
  <dcterms:created xsi:type="dcterms:W3CDTF">2024-05-23T10:41:00Z</dcterms:created>
  <dcterms:modified xsi:type="dcterms:W3CDTF">2024-05-23T10:41:00Z</dcterms:modified>
</cp:coreProperties>
</file>